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4F6" w:rsidRPr="007B08F1" w:rsidRDefault="008914F6">
      <w:pPr>
        <w:rPr>
          <w:rFonts w:eastAsia="ＭＳ 明朝"/>
          <w:sz w:val="24"/>
          <w:szCs w:val="24"/>
        </w:rPr>
      </w:pPr>
      <w:r w:rsidRPr="007B08F1">
        <w:rPr>
          <w:rFonts w:eastAsia="ＭＳ 明朝" w:hint="eastAsia"/>
          <w:sz w:val="24"/>
          <w:szCs w:val="24"/>
        </w:rPr>
        <w:t>発言要旨</w:t>
      </w:r>
    </w:p>
    <w:p w:rsidR="00B71A5E" w:rsidRPr="007B08F1" w:rsidRDefault="008914F6">
      <w:pPr>
        <w:rPr>
          <w:rFonts w:eastAsia="ＭＳ 明朝"/>
          <w:sz w:val="24"/>
          <w:szCs w:val="24"/>
        </w:rPr>
      </w:pPr>
      <w:r w:rsidRPr="007B08F1">
        <w:rPr>
          <w:rFonts w:eastAsia="ＭＳ 明朝" w:hint="eastAsia"/>
          <w:sz w:val="24"/>
          <w:szCs w:val="24"/>
        </w:rPr>
        <w:t>福島第一原発事故</w:t>
      </w:r>
      <w:r w:rsidRPr="007B08F1">
        <w:rPr>
          <w:rFonts w:eastAsia="ＭＳ 明朝"/>
          <w:sz w:val="24"/>
          <w:szCs w:val="24"/>
        </w:rPr>
        <w:t>ALPS</w:t>
      </w:r>
      <w:r w:rsidRPr="007B08F1">
        <w:rPr>
          <w:rFonts w:eastAsia="ＭＳ 明朝" w:hint="eastAsia"/>
          <w:sz w:val="24"/>
          <w:szCs w:val="24"/>
        </w:rPr>
        <w:t>処理水海洋放出について</w:t>
      </w:r>
    </w:p>
    <w:p w:rsidR="007B08F1" w:rsidRPr="007B08F1" w:rsidRDefault="007B08F1">
      <w:pPr>
        <w:rPr>
          <w:rFonts w:eastAsia="ＭＳ 明朝" w:hint="eastAsia"/>
          <w:sz w:val="24"/>
          <w:szCs w:val="24"/>
        </w:rPr>
      </w:pPr>
    </w:p>
    <w:p w:rsidR="008914F6" w:rsidRPr="007B08F1" w:rsidRDefault="008914F6">
      <w:pPr>
        <w:rPr>
          <w:rFonts w:eastAsia="ＭＳ 明朝"/>
          <w:sz w:val="24"/>
          <w:szCs w:val="24"/>
        </w:rPr>
      </w:pPr>
    </w:p>
    <w:p w:rsidR="008914F6" w:rsidRPr="007B08F1" w:rsidRDefault="008914F6" w:rsidP="008914F6">
      <w:pPr>
        <w:pStyle w:val="a3"/>
        <w:numPr>
          <w:ilvl w:val="0"/>
          <w:numId w:val="1"/>
        </w:numPr>
        <w:ind w:leftChars="0"/>
        <w:rPr>
          <w:rFonts w:eastAsia="ＭＳ 明朝"/>
          <w:sz w:val="24"/>
          <w:szCs w:val="24"/>
        </w:rPr>
      </w:pPr>
      <w:r w:rsidRPr="007B08F1">
        <w:rPr>
          <w:rFonts w:eastAsia="ＭＳ 明朝" w:hint="eastAsia"/>
          <w:sz w:val="24"/>
          <w:szCs w:val="24"/>
        </w:rPr>
        <w:t>トリチウムとはなにか</w:t>
      </w:r>
    </w:p>
    <w:p w:rsidR="008914F6" w:rsidRPr="007B08F1" w:rsidRDefault="008914F6" w:rsidP="008914F6">
      <w:pPr>
        <w:pStyle w:val="a3"/>
        <w:ind w:leftChars="0" w:left="420"/>
        <w:rPr>
          <w:rFonts w:eastAsia="ＭＳ 明朝"/>
          <w:sz w:val="24"/>
          <w:szCs w:val="24"/>
        </w:rPr>
      </w:pPr>
      <w:r w:rsidRPr="007B08F1">
        <w:rPr>
          <w:rFonts w:eastAsia="ＭＳ 明朝" w:hint="eastAsia"/>
          <w:sz w:val="24"/>
          <w:szCs w:val="24"/>
        </w:rPr>
        <w:t>トリチウム（</w:t>
      </w:r>
      <w:r w:rsidRPr="007B08F1">
        <w:rPr>
          <w:rFonts w:eastAsia="ＭＳ 明朝"/>
          <w:sz w:val="24"/>
          <w:szCs w:val="24"/>
          <w:vertAlign w:val="superscript"/>
        </w:rPr>
        <w:t>３</w:t>
      </w:r>
      <w:r w:rsidRPr="007B08F1">
        <w:rPr>
          <w:rFonts w:eastAsia="ＭＳ 明朝"/>
          <w:sz w:val="24"/>
          <w:szCs w:val="24"/>
        </w:rPr>
        <w:t>H</w:t>
      </w:r>
      <w:r w:rsidRPr="007B08F1">
        <w:rPr>
          <w:rFonts w:eastAsia="ＭＳ 明朝" w:hint="eastAsia"/>
          <w:sz w:val="24"/>
          <w:szCs w:val="24"/>
        </w:rPr>
        <w:t>）は宇宙線によって作られ環境中に存在する。また、過去の大気圏内核実験や原発で人為的に作られる。</w:t>
      </w:r>
    </w:p>
    <w:p w:rsidR="008914F6" w:rsidRPr="007B08F1" w:rsidRDefault="008914F6" w:rsidP="008914F6">
      <w:pPr>
        <w:pStyle w:val="a3"/>
        <w:ind w:leftChars="0" w:left="420"/>
        <w:rPr>
          <w:rFonts w:eastAsia="ＭＳ 明朝"/>
          <w:sz w:val="24"/>
          <w:szCs w:val="24"/>
        </w:rPr>
      </w:pPr>
      <w:r w:rsidRPr="007B08F1">
        <w:rPr>
          <w:rFonts w:eastAsia="ＭＳ 明朝"/>
          <w:sz w:val="24"/>
          <w:szCs w:val="24"/>
          <w:vertAlign w:val="superscript"/>
        </w:rPr>
        <w:t>３</w:t>
      </w:r>
      <w:r w:rsidRPr="007B08F1">
        <w:rPr>
          <w:rFonts w:eastAsia="ＭＳ 明朝"/>
          <w:sz w:val="24"/>
          <w:szCs w:val="24"/>
        </w:rPr>
        <w:t>H</w:t>
      </w:r>
      <w:r w:rsidRPr="007B08F1">
        <w:rPr>
          <w:rFonts w:eastAsia="ＭＳ 明朝" w:hint="eastAsia"/>
          <w:sz w:val="24"/>
          <w:szCs w:val="24"/>
        </w:rPr>
        <w:t>は弱いβ線しか出さない。したがって測定には時間がかかる。また外部被曝はほとんど問題にならず、内部被曝が大きな問題となる。しかも１細胞内で全エネルギーを放出することになるので、局所的な領域に集中的な被曝を与えることになる。</w:t>
      </w:r>
    </w:p>
    <w:p w:rsidR="008914F6" w:rsidRPr="007B08F1" w:rsidRDefault="008914F6" w:rsidP="008914F6">
      <w:pPr>
        <w:pStyle w:val="a3"/>
        <w:ind w:leftChars="0" w:left="420"/>
        <w:rPr>
          <w:rFonts w:eastAsia="ＭＳ 明朝" w:hint="eastAsia"/>
          <w:sz w:val="24"/>
          <w:szCs w:val="24"/>
        </w:rPr>
      </w:pPr>
      <w:r w:rsidRPr="007B08F1">
        <w:rPr>
          <w:rFonts w:eastAsia="ＭＳ 明朝"/>
          <w:sz w:val="24"/>
          <w:szCs w:val="24"/>
          <w:vertAlign w:val="superscript"/>
        </w:rPr>
        <w:t>３</w:t>
      </w:r>
      <w:r w:rsidRPr="007B08F1">
        <w:rPr>
          <w:rFonts w:eastAsia="ＭＳ 明朝"/>
          <w:sz w:val="24"/>
          <w:szCs w:val="24"/>
        </w:rPr>
        <w:t>H</w:t>
      </w:r>
      <w:r w:rsidRPr="007B08F1">
        <w:rPr>
          <w:rFonts w:eastAsia="ＭＳ 明朝" w:hint="eastAsia"/>
          <w:sz w:val="24"/>
          <w:szCs w:val="24"/>
        </w:rPr>
        <w:t>の物理的な半減期は</w:t>
      </w:r>
      <w:r w:rsidRPr="007B08F1">
        <w:rPr>
          <w:rFonts w:eastAsia="ＭＳ 明朝"/>
          <w:sz w:val="24"/>
          <w:szCs w:val="24"/>
        </w:rPr>
        <w:t>12.3</w:t>
      </w:r>
      <w:r w:rsidRPr="007B08F1">
        <w:rPr>
          <w:rFonts w:eastAsia="ＭＳ 明朝" w:hint="eastAsia"/>
          <w:sz w:val="24"/>
          <w:szCs w:val="24"/>
        </w:rPr>
        <w:t>年と比較的長い。生物的な半減期は</w:t>
      </w:r>
      <w:r w:rsidRPr="007B08F1">
        <w:rPr>
          <w:rFonts w:eastAsia="ＭＳ 明朝" w:hint="eastAsia"/>
          <w:sz w:val="24"/>
          <w:szCs w:val="24"/>
        </w:rPr>
        <w:t>40</w:t>
      </w:r>
      <w:r w:rsidRPr="007B08F1">
        <w:rPr>
          <w:rFonts w:eastAsia="ＭＳ 明朝" w:hint="eastAsia"/>
          <w:sz w:val="24"/>
          <w:szCs w:val="24"/>
        </w:rPr>
        <w:t>日程度とされるが、しかし、有機結合型の</w:t>
      </w:r>
      <w:r w:rsidRPr="007B08F1">
        <w:rPr>
          <w:rFonts w:eastAsia="ＭＳ 明朝"/>
          <w:sz w:val="24"/>
          <w:szCs w:val="24"/>
          <w:vertAlign w:val="superscript"/>
        </w:rPr>
        <w:t>３</w:t>
      </w:r>
      <w:r w:rsidRPr="007B08F1">
        <w:rPr>
          <w:rFonts w:eastAsia="ＭＳ 明朝"/>
          <w:sz w:val="24"/>
          <w:szCs w:val="24"/>
        </w:rPr>
        <w:t>H</w:t>
      </w:r>
      <w:r w:rsidRPr="007B08F1">
        <w:rPr>
          <w:rFonts w:eastAsia="ＭＳ 明朝" w:hint="eastAsia"/>
          <w:sz w:val="24"/>
          <w:szCs w:val="24"/>
        </w:rPr>
        <w:t>の場合には</w:t>
      </w:r>
      <w:r w:rsidRPr="007B08F1">
        <w:rPr>
          <w:rFonts w:eastAsia="ＭＳ 明朝" w:hint="eastAsia"/>
          <w:sz w:val="24"/>
          <w:szCs w:val="24"/>
        </w:rPr>
        <w:t>550</w:t>
      </w:r>
      <w:r w:rsidRPr="007B08F1">
        <w:rPr>
          <w:rFonts w:eastAsia="ＭＳ 明朝" w:hint="eastAsia"/>
          <w:sz w:val="24"/>
          <w:szCs w:val="24"/>
        </w:rPr>
        <w:t>日にも及ぶという評価もあり、被曝影響も大きい。また、生体濃縮される可能性がある。</w:t>
      </w:r>
    </w:p>
    <w:p w:rsidR="008914F6" w:rsidRPr="007B08F1" w:rsidRDefault="008914F6" w:rsidP="008914F6">
      <w:pPr>
        <w:pStyle w:val="a3"/>
        <w:numPr>
          <w:ilvl w:val="0"/>
          <w:numId w:val="1"/>
        </w:numPr>
        <w:ind w:leftChars="0"/>
        <w:rPr>
          <w:rFonts w:eastAsia="ＭＳ 明朝"/>
          <w:sz w:val="24"/>
          <w:szCs w:val="24"/>
        </w:rPr>
      </w:pPr>
      <w:r w:rsidRPr="007B08F1">
        <w:rPr>
          <w:rFonts w:eastAsia="ＭＳ 明朝" w:hint="eastAsia"/>
          <w:sz w:val="24"/>
          <w:szCs w:val="24"/>
        </w:rPr>
        <w:t>原発で作られ、放出される</w:t>
      </w:r>
    </w:p>
    <w:p w:rsidR="008914F6" w:rsidRPr="007B08F1" w:rsidRDefault="008914F6" w:rsidP="008914F6">
      <w:pPr>
        <w:pStyle w:val="a3"/>
        <w:ind w:leftChars="0" w:left="420"/>
        <w:rPr>
          <w:rFonts w:eastAsia="ＭＳ 明朝"/>
          <w:sz w:val="24"/>
          <w:szCs w:val="24"/>
        </w:rPr>
      </w:pPr>
      <w:r w:rsidRPr="007B08F1">
        <w:rPr>
          <w:rFonts w:eastAsia="ＭＳ 明朝" w:hint="eastAsia"/>
          <w:sz w:val="24"/>
          <w:szCs w:val="24"/>
        </w:rPr>
        <w:t>核分裂で生成されることもあるが、むしろ、</w:t>
      </w:r>
      <w:r w:rsidR="00BA1607" w:rsidRPr="007B08F1">
        <w:rPr>
          <w:rFonts w:eastAsia="ＭＳ 明朝" w:hint="eastAsia"/>
          <w:sz w:val="24"/>
          <w:szCs w:val="24"/>
        </w:rPr>
        <w:t>冷却水と中性子との反応で生成されるので、環境中に放出される（大気や海・川へ）。回収装置はなく、日常運転で垂れ流し状態である。</w:t>
      </w:r>
    </w:p>
    <w:p w:rsidR="00BA1607" w:rsidRPr="007B08F1" w:rsidRDefault="00BA1607" w:rsidP="008914F6">
      <w:pPr>
        <w:pStyle w:val="a3"/>
        <w:ind w:leftChars="0" w:left="420"/>
        <w:rPr>
          <w:rFonts w:eastAsia="ＭＳ 明朝" w:hint="eastAsia"/>
          <w:sz w:val="24"/>
          <w:szCs w:val="24"/>
        </w:rPr>
      </w:pPr>
      <w:r w:rsidRPr="007B08F1">
        <w:rPr>
          <w:rFonts w:eastAsia="ＭＳ 明朝" w:hint="eastAsia"/>
          <w:sz w:val="24"/>
          <w:szCs w:val="24"/>
        </w:rPr>
        <w:t>再処理工場では大量の使用済み核燃料を処理するため、放出されるトリチウムの量は極めて大きい。</w:t>
      </w:r>
    </w:p>
    <w:p w:rsidR="008914F6" w:rsidRPr="007B08F1" w:rsidRDefault="00BA1607" w:rsidP="008914F6">
      <w:pPr>
        <w:pStyle w:val="a3"/>
        <w:numPr>
          <w:ilvl w:val="0"/>
          <w:numId w:val="1"/>
        </w:numPr>
        <w:ind w:leftChars="0"/>
        <w:rPr>
          <w:rFonts w:eastAsia="ＭＳ 明朝"/>
          <w:sz w:val="24"/>
          <w:szCs w:val="24"/>
        </w:rPr>
      </w:pPr>
      <w:r w:rsidRPr="007B08F1">
        <w:rPr>
          <w:rFonts w:eastAsia="ＭＳ 明朝" w:hint="eastAsia"/>
          <w:sz w:val="24"/>
          <w:szCs w:val="24"/>
        </w:rPr>
        <w:t>福島第一原発で</w:t>
      </w:r>
      <w:r w:rsidR="008914F6" w:rsidRPr="007B08F1">
        <w:rPr>
          <w:rFonts w:eastAsia="ＭＳ 明朝" w:hint="eastAsia"/>
          <w:sz w:val="24"/>
          <w:szCs w:val="24"/>
        </w:rPr>
        <w:t>なぜ</w:t>
      </w:r>
      <w:r w:rsidRPr="007B08F1">
        <w:rPr>
          <w:rFonts w:eastAsia="ＭＳ 明朝" w:hint="eastAsia"/>
          <w:sz w:val="24"/>
          <w:szCs w:val="24"/>
        </w:rPr>
        <w:t>放射能</w:t>
      </w:r>
      <w:r w:rsidR="008914F6" w:rsidRPr="007B08F1">
        <w:rPr>
          <w:rFonts w:eastAsia="ＭＳ 明朝" w:hint="eastAsia"/>
          <w:sz w:val="24"/>
          <w:szCs w:val="24"/>
        </w:rPr>
        <w:t>汚染水が発生するのか</w:t>
      </w:r>
    </w:p>
    <w:p w:rsidR="00BA1607" w:rsidRPr="007B08F1" w:rsidRDefault="00BA1607" w:rsidP="00BA1607">
      <w:pPr>
        <w:pStyle w:val="a3"/>
        <w:ind w:leftChars="0" w:left="420"/>
        <w:rPr>
          <w:rFonts w:eastAsia="ＭＳ 明朝" w:hint="eastAsia"/>
          <w:sz w:val="24"/>
          <w:szCs w:val="24"/>
        </w:rPr>
      </w:pPr>
      <w:r w:rsidRPr="007B08F1">
        <w:rPr>
          <w:rFonts w:eastAsia="ＭＳ 明朝" w:hint="eastAsia"/>
          <w:sz w:val="24"/>
          <w:szCs w:val="24"/>
        </w:rPr>
        <w:t>事故で核燃料が溶けた。これを冷却するために</w:t>
      </w:r>
      <w:r w:rsidR="00761C1A" w:rsidRPr="007B08F1">
        <w:rPr>
          <w:rFonts w:eastAsia="ＭＳ 明朝" w:hint="eastAsia"/>
          <w:sz w:val="24"/>
          <w:szCs w:val="24"/>
        </w:rPr>
        <w:t>注水している。これに建屋内に入り込んだ地下水や雨水が混じり汚染水となっている。地下水を遮断すれば汚染水の発生は大きく抑えられる。地下水遮断のために遮水凍土壁を敷設したが、これが機能していない。実用化されていなかったこの方式が採用されたのは、政府の予算を活用することで、東電の経営破綻を回避するためだった。</w:t>
      </w:r>
    </w:p>
    <w:p w:rsidR="00BA1607" w:rsidRPr="007B08F1" w:rsidRDefault="00BA1607" w:rsidP="008914F6">
      <w:pPr>
        <w:pStyle w:val="a3"/>
        <w:numPr>
          <w:ilvl w:val="0"/>
          <w:numId w:val="1"/>
        </w:numPr>
        <w:ind w:leftChars="0"/>
        <w:rPr>
          <w:rFonts w:eastAsia="ＭＳ 明朝"/>
          <w:sz w:val="24"/>
          <w:szCs w:val="24"/>
        </w:rPr>
      </w:pPr>
      <w:r w:rsidRPr="007B08F1">
        <w:rPr>
          <w:rFonts w:eastAsia="ＭＳ 明朝" w:hint="eastAsia"/>
          <w:sz w:val="24"/>
          <w:szCs w:val="24"/>
        </w:rPr>
        <w:t>福島第一原発でのトリチウム保有量</w:t>
      </w:r>
    </w:p>
    <w:p w:rsidR="00761C1A" w:rsidRPr="007B08F1" w:rsidRDefault="00761C1A" w:rsidP="00761C1A">
      <w:pPr>
        <w:pStyle w:val="a3"/>
        <w:ind w:leftChars="0" w:left="420"/>
        <w:rPr>
          <w:rFonts w:eastAsia="ＭＳ 明朝"/>
          <w:sz w:val="24"/>
          <w:szCs w:val="24"/>
        </w:rPr>
      </w:pPr>
      <w:r w:rsidRPr="007B08F1">
        <w:rPr>
          <w:rFonts w:eastAsia="ＭＳ 明朝"/>
          <w:sz w:val="24"/>
          <w:szCs w:val="24"/>
          <w:vertAlign w:val="superscript"/>
        </w:rPr>
        <w:t>３</w:t>
      </w:r>
      <w:r w:rsidRPr="007B08F1">
        <w:rPr>
          <w:rFonts w:eastAsia="ＭＳ 明朝"/>
          <w:sz w:val="24"/>
          <w:szCs w:val="24"/>
        </w:rPr>
        <w:t>H</w:t>
      </w:r>
      <w:r w:rsidRPr="007B08F1">
        <w:rPr>
          <w:rFonts w:eastAsia="ＭＳ 明朝" w:hint="eastAsia"/>
          <w:sz w:val="24"/>
          <w:szCs w:val="24"/>
        </w:rPr>
        <w:t>保有量はタンク内に</w:t>
      </w:r>
      <w:r w:rsidRPr="007B08F1">
        <w:rPr>
          <w:rFonts w:eastAsia="ＭＳ 明朝" w:hint="eastAsia"/>
          <w:sz w:val="24"/>
          <w:szCs w:val="24"/>
        </w:rPr>
        <w:t>780</w:t>
      </w:r>
      <w:r w:rsidRPr="007B08F1">
        <w:rPr>
          <w:rFonts w:eastAsia="ＭＳ 明朝" w:hint="eastAsia"/>
          <w:sz w:val="24"/>
          <w:szCs w:val="24"/>
        </w:rPr>
        <w:t>兆ベクレル、それ以外の建屋などに</w:t>
      </w:r>
      <w:r w:rsidRPr="007B08F1">
        <w:rPr>
          <w:rFonts w:eastAsia="ＭＳ 明朝" w:hint="eastAsia"/>
          <w:sz w:val="24"/>
          <w:szCs w:val="24"/>
        </w:rPr>
        <w:t>1</w:t>
      </w:r>
      <w:r w:rsidR="007B08F1">
        <w:rPr>
          <w:rFonts w:eastAsia="ＭＳ 明朝"/>
          <w:sz w:val="24"/>
          <w:szCs w:val="24"/>
        </w:rPr>
        <w:t>,</w:t>
      </w:r>
      <w:r w:rsidRPr="007B08F1">
        <w:rPr>
          <w:rFonts w:eastAsia="ＭＳ 明朝" w:hint="eastAsia"/>
          <w:sz w:val="24"/>
          <w:szCs w:val="24"/>
        </w:rPr>
        <w:t>490</w:t>
      </w:r>
      <w:r w:rsidRPr="007B08F1">
        <w:rPr>
          <w:rFonts w:eastAsia="ＭＳ 明朝" w:hint="eastAsia"/>
          <w:sz w:val="24"/>
          <w:szCs w:val="24"/>
        </w:rPr>
        <w:t>兆ベクレルある。</w:t>
      </w:r>
      <w:r w:rsidR="00415450" w:rsidRPr="007B08F1">
        <w:rPr>
          <w:rFonts w:eastAsia="ＭＳ 明朝" w:hint="eastAsia"/>
          <w:sz w:val="24"/>
          <w:szCs w:val="24"/>
        </w:rPr>
        <w:t>タンク貯蔵量は</w:t>
      </w:r>
      <w:r w:rsidR="00415450" w:rsidRPr="007B08F1">
        <w:rPr>
          <w:rFonts w:eastAsia="ＭＳ 明朝" w:hint="eastAsia"/>
          <w:sz w:val="24"/>
          <w:szCs w:val="24"/>
        </w:rPr>
        <w:t>1</w:t>
      </w:r>
      <w:r w:rsidR="007B08F1">
        <w:rPr>
          <w:rFonts w:eastAsia="ＭＳ 明朝"/>
          <w:sz w:val="24"/>
          <w:szCs w:val="24"/>
        </w:rPr>
        <w:t>,</w:t>
      </w:r>
      <w:bookmarkStart w:id="0" w:name="_GoBack"/>
      <w:bookmarkEnd w:id="0"/>
      <w:r w:rsidR="00415450" w:rsidRPr="007B08F1">
        <w:rPr>
          <w:rFonts w:eastAsia="ＭＳ 明朝" w:hint="eastAsia"/>
          <w:sz w:val="24"/>
          <w:szCs w:val="24"/>
        </w:rPr>
        <w:t>061</w:t>
      </w:r>
      <w:r w:rsidR="00415450" w:rsidRPr="007B08F1">
        <w:rPr>
          <w:rFonts w:eastAsia="ＭＳ 明朝" w:hint="eastAsia"/>
          <w:sz w:val="24"/>
          <w:szCs w:val="24"/>
        </w:rPr>
        <w:t>基のタンクに</w:t>
      </w:r>
      <w:r w:rsidR="00415450" w:rsidRPr="007B08F1">
        <w:rPr>
          <w:rFonts w:eastAsia="ＭＳ 明朝" w:hint="eastAsia"/>
          <w:sz w:val="24"/>
          <w:szCs w:val="24"/>
        </w:rPr>
        <w:t>1</w:t>
      </w:r>
      <w:r w:rsidR="00415450" w:rsidRPr="007B08F1">
        <w:rPr>
          <w:rFonts w:eastAsia="ＭＳ 明朝"/>
          <w:sz w:val="24"/>
          <w:szCs w:val="24"/>
        </w:rPr>
        <w:t>26.5</w:t>
      </w:r>
      <w:r w:rsidR="00415450" w:rsidRPr="007B08F1">
        <w:rPr>
          <w:rFonts w:eastAsia="ＭＳ 明朝" w:hint="eastAsia"/>
          <w:sz w:val="24"/>
          <w:szCs w:val="24"/>
        </w:rPr>
        <w:t>万</w:t>
      </w:r>
      <w:r w:rsidR="00415450" w:rsidRPr="007B08F1">
        <w:rPr>
          <w:rFonts w:eastAsia="ＭＳ 明朝" w:hint="eastAsia"/>
          <w:sz w:val="24"/>
          <w:szCs w:val="24"/>
        </w:rPr>
        <w:t>m</w:t>
      </w:r>
      <w:r w:rsidR="00415450" w:rsidRPr="007B08F1">
        <w:rPr>
          <w:rFonts w:eastAsia="ＭＳ 明朝" w:hint="eastAsia"/>
          <w:sz w:val="24"/>
          <w:szCs w:val="24"/>
          <w:vertAlign w:val="superscript"/>
        </w:rPr>
        <w:t>3</w:t>
      </w:r>
      <w:r w:rsidR="00415450" w:rsidRPr="007B08F1">
        <w:rPr>
          <w:rFonts w:eastAsia="ＭＳ 明朝" w:hint="eastAsia"/>
          <w:sz w:val="24"/>
          <w:szCs w:val="24"/>
        </w:rPr>
        <w:t>貯蔵されている。</w:t>
      </w:r>
      <w:r w:rsidR="00415450" w:rsidRPr="007B08F1">
        <w:rPr>
          <w:rFonts w:eastAsia="ＭＳ 明朝" w:hint="eastAsia"/>
          <w:sz w:val="24"/>
          <w:szCs w:val="24"/>
        </w:rPr>
        <w:t>2019</w:t>
      </w:r>
      <w:r w:rsidR="00415450" w:rsidRPr="007B08F1">
        <w:rPr>
          <w:rFonts w:eastAsia="ＭＳ 明朝" w:hint="eastAsia"/>
          <w:sz w:val="24"/>
          <w:szCs w:val="24"/>
        </w:rPr>
        <w:t>年度の平均で日量</w:t>
      </w:r>
      <w:r w:rsidR="00415450" w:rsidRPr="007B08F1">
        <w:rPr>
          <w:rFonts w:eastAsia="ＭＳ 明朝" w:hint="eastAsia"/>
          <w:sz w:val="24"/>
          <w:szCs w:val="24"/>
        </w:rPr>
        <w:t>180m</w:t>
      </w:r>
      <w:r w:rsidR="00415450" w:rsidRPr="007B08F1">
        <w:rPr>
          <w:rFonts w:eastAsia="ＭＳ 明朝" w:hint="eastAsia"/>
          <w:sz w:val="24"/>
          <w:szCs w:val="24"/>
          <w:vertAlign w:val="superscript"/>
        </w:rPr>
        <w:t>3</w:t>
      </w:r>
      <w:r w:rsidR="00415450" w:rsidRPr="007B08F1">
        <w:rPr>
          <w:rFonts w:eastAsia="ＭＳ 明朝" w:hint="eastAsia"/>
          <w:sz w:val="24"/>
          <w:szCs w:val="24"/>
        </w:rPr>
        <w:t>の増加だった（雨が降ると増加する）。</w:t>
      </w:r>
    </w:p>
    <w:p w:rsidR="00415450" w:rsidRPr="007B08F1" w:rsidRDefault="00415450" w:rsidP="00761C1A">
      <w:pPr>
        <w:pStyle w:val="a3"/>
        <w:ind w:leftChars="0" w:left="420"/>
        <w:rPr>
          <w:rFonts w:eastAsia="ＭＳ 明朝"/>
          <w:sz w:val="24"/>
          <w:szCs w:val="24"/>
        </w:rPr>
      </w:pPr>
      <w:r w:rsidRPr="007B08F1">
        <w:rPr>
          <w:rFonts w:eastAsia="ＭＳ 明朝" w:hint="eastAsia"/>
          <w:sz w:val="24"/>
          <w:szCs w:val="24"/>
        </w:rPr>
        <w:t>多核種除去装置（</w:t>
      </w:r>
      <w:r w:rsidRPr="007B08F1">
        <w:rPr>
          <w:rFonts w:eastAsia="ＭＳ 明朝"/>
          <w:sz w:val="24"/>
          <w:szCs w:val="24"/>
        </w:rPr>
        <w:t>ALPS</w:t>
      </w:r>
      <w:r w:rsidRPr="007B08F1">
        <w:rPr>
          <w:rFonts w:eastAsia="ＭＳ 明朝" w:hint="eastAsia"/>
          <w:sz w:val="24"/>
          <w:szCs w:val="24"/>
        </w:rPr>
        <w:t>）などを通してトリチウム以外の放射能は除去したとされていたが、実際には</w:t>
      </w:r>
      <w:r w:rsidRPr="007B08F1">
        <w:rPr>
          <w:rFonts w:eastAsia="ＭＳ 明朝" w:hint="eastAsia"/>
          <w:sz w:val="24"/>
          <w:szCs w:val="24"/>
        </w:rPr>
        <w:t>71</w:t>
      </w:r>
      <w:r w:rsidRPr="007B08F1">
        <w:rPr>
          <w:rFonts w:eastAsia="ＭＳ 明朝" w:hint="eastAsia"/>
          <w:sz w:val="24"/>
          <w:szCs w:val="24"/>
        </w:rPr>
        <w:t>％のタンクで法定基準を上回るセシウムやストロンチウムなどの放射能が検出されている。東電は海洋放出の方針だが、放出に際しては再度</w:t>
      </w:r>
      <w:r w:rsidRPr="007B08F1">
        <w:rPr>
          <w:rFonts w:eastAsia="ＭＳ 明朝"/>
          <w:sz w:val="24"/>
          <w:szCs w:val="24"/>
        </w:rPr>
        <w:t>ALPS</w:t>
      </w:r>
      <w:r w:rsidRPr="007B08F1">
        <w:rPr>
          <w:rFonts w:eastAsia="ＭＳ 明朝" w:hint="eastAsia"/>
          <w:sz w:val="24"/>
          <w:szCs w:val="24"/>
        </w:rPr>
        <w:t>を通して（</w:t>
      </w:r>
      <w:r w:rsidRPr="007B08F1">
        <w:rPr>
          <w:rFonts w:eastAsia="ＭＳ 明朝" w:hint="eastAsia"/>
          <w:sz w:val="24"/>
          <w:szCs w:val="24"/>
        </w:rPr>
        <w:t>2</w:t>
      </w:r>
      <w:r w:rsidRPr="007B08F1">
        <w:rPr>
          <w:rFonts w:eastAsia="ＭＳ 明朝" w:hint="eastAsia"/>
          <w:sz w:val="24"/>
          <w:szCs w:val="24"/>
        </w:rPr>
        <w:t>次処理）基準以下にしてから放出するとしている。</w:t>
      </w:r>
    </w:p>
    <w:p w:rsidR="00415450" w:rsidRPr="007B08F1" w:rsidRDefault="00415450" w:rsidP="00761C1A">
      <w:pPr>
        <w:pStyle w:val="a3"/>
        <w:ind w:leftChars="0" w:left="420"/>
        <w:rPr>
          <w:rFonts w:eastAsia="ＭＳ 明朝" w:hint="eastAsia"/>
          <w:sz w:val="24"/>
          <w:szCs w:val="24"/>
        </w:rPr>
      </w:pPr>
      <w:r w:rsidRPr="007B08F1">
        <w:rPr>
          <w:rFonts w:eastAsia="ＭＳ 明朝" w:hint="eastAsia"/>
          <w:sz w:val="24"/>
          <w:szCs w:val="24"/>
        </w:rPr>
        <w:lastRenderedPageBreak/>
        <w:t>トリチウム以外の放射性核種の総量は公開されていない（測定していない可能性が高い）。</w:t>
      </w:r>
    </w:p>
    <w:p w:rsidR="00761C1A" w:rsidRPr="007B08F1" w:rsidRDefault="00761C1A" w:rsidP="008914F6">
      <w:pPr>
        <w:pStyle w:val="a3"/>
        <w:numPr>
          <w:ilvl w:val="0"/>
          <w:numId w:val="1"/>
        </w:numPr>
        <w:ind w:leftChars="0"/>
        <w:rPr>
          <w:rFonts w:eastAsia="ＭＳ 明朝"/>
          <w:sz w:val="24"/>
          <w:szCs w:val="24"/>
        </w:rPr>
      </w:pPr>
      <w:r w:rsidRPr="007B08F1">
        <w:rPr>
          <w:rFonts w:eastAsia="ＭＳ 明朝" w:hint="eastAsia"/>
          <w:sz w:val="24"/>
          <w:szCs w:val="24"/>
        </w:rPr>
        <w:t>どのように放出する計画か</w:t>
      </w:r>
    </w:p>
    <w:p w:rsidR="00415450" w:rsidRPr="007B08F1" w:rsidRDefault="00415450" w:rsidP="00415450">
      <w:pPr>
        <w:pStyle w:val="a3"/>
        <w:ind w:leftChars="0" w:left="420"/>
        <w:rPr>
          <w:rFonts w:eastAsia="ＭＳ 明朝" w:hint="eastAsia"/>
          <w:sz w:val="24"/>
          <w:szCs w:val="24"/>
        </w:rPr>
      </w:pPr>
      <w:r w:rsidRPr="007B08F1">
        <w:rPr>
          <w:rFonts w:eastAsia="ＭＳ 明朝" w:hint="eastAsia"/>
          <w:sz w:val="24"/>
          <w:szCs w:val="24"/>
        </w:rPr>
        <w:t>2</w:t>
      </w:r>
      <w:r w:rsidRPr="007B08F1">
        <w:rPr>
          <w:rFonts w:eastAsia="ＭＳ 明朝" w:hint="eastAsia"/>
          <w:sz w:val="24"/>
          <w:szCs w:val="24"/>
        </w:rPr>
        <w:t>次処理してもトリチウムは取り除けないので、これを</w:t>
      </w:r>
      <w:r w:rsidRPr="007B08F1">
        <w:rPr>
          <w:rFonts w:eastAsia="ＭＳ 明朝" w:hint="eastAsia"/>
          <w:sz w:val="24"/>
          <w:szCs w:val="24"/>
        </w:rPr>
        <w:t>1,500</w:t>
      </w:r>
      <w:r w:rsidRPr="007B08F1">
        <w:rPr>
          <w:rFonts w:eastAsia="ＭＳ 明朝" w:hint="eastAsia"/>
          <w:sz w:val="24"/>
          <w:szCs w:val="24"/>
        </w:rPr>
        <w:t>ベクレル／リットルまで希釈して放出するとしている。</w:t>
      </w:r>
      <w:r w:rsidR="007B08F1" w:rsidRPr="007B08F1">
        <w:rPr>
          <w:rFonts w:eastAsia="ＭＳ 明朝" w:hint="eastAsia"/>
          <w:sz w:val="24"/>
          <w:szCs w:val="24"/>
        </w:rPr>
        <w:t>薄めても放出総量は変わらない。</w:t>
      </w:r>
    </w:p>
    <w:p w:rsidR="00415450" w:rsidRPr="007B08F1" w:rsidRDefault="00415450" w:rsidP="008914F6">
      <w:pPr>
        <w:pStyle w:val="a3"/>
        <w:numPr>
          <w:ilvl w:val="0"/>
          <w:numId w:val="1"/>
        </w:numPr>
        <w:ind w:leftChars="0"/>
        <w:rPr>
          <w:rFonts w:eastAsia="ＭＳ 明朝"/>
          <w:sz w:val="24"/>
          <w:szCs w:val="24"/>
        </w:rPr>
      </w:pPr>
      <w:r w:rsidRPr="007B08F1">
        <w:rPr>
          <w:rFonts w:eastAsia="ＭＳ 明朝" w:hint="eastAsia"/>
          <w:sz w:val="24"/>
          <w:szCs w:val="24"/>
        </w:rPr>
        <w:t>環境の放射能汚染</w:t>
      </w:r>
    </w:p>
    <w:p w:rsidR="00415450" w:rsidRPr="007B08F1" w:rsidRDefault="00415450" w:rsidP="00415450">
      <w:pPr>
        <w:pStyle w:val="a3"/>
        <w:ind w:leftChars="0" w:left="420"/>
        <w:rPr>
          <w:rFonts w:eastAsia="ＭＳ 明朝" w:hint="eastAsia"/>
          <w:sz w:val="24"/>
          <w:szCs w:val="24"/>
        </w:rPr>
      </w:pPr>
      <w:r w:rsidRPr="007B08F1">
        <w:rPr>
          <w:rFonts w:eastAsia="ＭＳ 明朝" w:hint="eastAsia"/>
          <w:sz w:val="24"/>
          <w:szCs w:val="24"/>
        </w:rPr>
        <w:t>海洋放出は海洋環境の放射能汚染を引き起こす。政府は均質に薄まるから影響は少ないとしているが、均質に</w:t>
      </w:r>
      <w:r w:rsidR="007B08F1" w:rsidRPr="007B08F1">
        <w:rPr>
          <w:rFonts w:eastAsia="ＭＳ 明朝" w:hint="eastAsia"/>
          <w:sz w:val="24"/>
          <w:szCs w:val="24"/>
        </w:rPr>
        <w:t>薄まるとは限らない（海流や地形の関係）。また、それぞれの放射能は比較的長い半減期であるため、海洋中の放射能の蓄積が起こり、海洋生物に取り込まれて生態系の中で蓄積し、濃縮していく可能性がある。政府はこれらのことを無視して、影響は無視できると主張していが、とうてい受け入れられない。</w:t>
      </w:r>
    </w:p>
    <w:p w:rsidR="00415450" w:rsidRPr="007B08F1" w:rsidRDefault="00415450" w:rsidP="008914F6">
      <w:pPr>
        <w:pStyle w:val="a3"/>
        <w:numPr>
          <w:ilvl w:val="0"/>
          <w:numId w:val="1"/>
        </w:numPr>
        <w:ind w:leftChars="0"/>
        <w:rPr>
          <w:rFonts w:eastAsia="ＭＳ 明朝" w:hint="eastAsia"/>
          <w:sz w:val="24"/>
          <w:szCs w:val="24"/>
        </w:rPr>
      </w:pPr>
      <w:r w:rsidRPr="007B08F1">
        <w:rPr>
          <w:rFonts w:eastAsia="ＭＳ 明朝" w:hint="eastAsia"/>
          <w:sz w:val="24"/>
          <w:szCs w:val="24"/>
        </w:rPr>
        <w:t>漁民などの反対の声</w:t>
      </w:r>
    </w:p>
    <w:p w:rsidR="00415450" w:rsidRPr="007B08F1" w:rsidRDefault="007B08F1" w:rsidP="00415450">
      <w:pPr>
        <w:pStyle w:val="a3"/>
        <w:ind w:leftChars="0" w:left="420"/>
        <w:rPr>
          <w:rFonts w:eastAsia="ＭＳ 明朝" w:hint="eastAsia"/>
          <w:sz w:val="24"/>
          <w:szCs w:val="24"/>
        </w:rPr>
      </w:pPr>
      <w:r w:rsidRPr="007B08F1">
        <w:rPr>
          <w:rFonts w:eastAsia="ＭＳ 明朝" w:hint="eastAsia"/>
          <w:sz w:val="24"/>
          <w:szCs w:val="24"/>
        </w:rPr>
        <w:t>全国の漁民が反対している。福島県内では漁民だけでなく、農林業は生活協同組合などが連盟で反対の声明を発表している。政府は風評被害基金を作って補償問題にすり替えようとしているが、補償問題が本質ではない。漁民の反対は生業の破壊につながるからである。</w:t>
      </w:r>
    </w:p>
    <w:sectPr w:rsidR="00415450" w:rsidRPr="007B08F1" w:rsidSect="00555B25">
      <w:pgSz w:w="11900" w:h="16840"/>
      <w:pgMar w:top="1701"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A0C1F"/>
    <w:multiLevelType w:val="hybridMultilevel"/>
    <w:tmpl w:val="645EBF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F6"/>
    <w:rsid w:val="00415450"/>
    <w:rsid w:val="00555B25"/>
    <w:rsid w:val="00645FBE"/>
    <w:rsid w:val="00761C1A"/>
    <w:rsid w:val="007B08F1"/>
    <w:rsid w:val="008914F6"/>
    <w:rsid w:val="00B71A5E"/>
    <w:rsid w:val="00BA1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36E939D"/>
  <w15:chartTrackingRefBased/>
  <w15:docId w15:val="{9EC247B2-66F9-0B44-9A0D-E830D7A8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Bookman Old Style" w:cs="Verdana"/>
        <w:sz w:val="22"/>
        <w:szCs w:val="22"/>
        <w:u w:color="FF000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4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伴英幸</dc:creator>
  <cp:keywords/>
  <dc:description/>
  <cp:lastModifiedBy>伴英幸</cp:lastModifiedBy>
  <cp:revision>1</cp:revision>
  <dcterms:created xsi:type="dcterms:W3CDTF">2021-08-21T12:01:00Z</dcterms:created>
  <dcterms:modified xsi:type="dcterms:W3CDTF">2021-08-21T12:54:00Z</dcterms:modified>
</cp:coreProperties>
</file>